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F46" w:rsidRDefault="00B33F46" w:rsidP="00B33F4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Вариант 1</w:t>
      </w:r>
    </w:p>
    <w:p w:rsidR="00B33F46" w:rsidRPr="00B33F46" w:rsidRDefault="00B33F46" w:rsidP="00B33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33F4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ВЗАИМОДЕЙСТВИЯ</w:t>
      </w:r>
    </w:p>
    <w:p w:rsidR="00B33F46" w:rsidRPr="00B33F46" w:rsidRDefault="00B33F46" w:rsidP="00B33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F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//</w:t>
      </w:r>
      <w:r w:rsidRPr="00B33F46">
        <w:rPr>
          <w:rFonts w:ascii="Times New Roman" w:eastAsia="Times New Roman" w:hAnsi="Times New Roman" w:cs="Times New Roman"/>
          <w:sz w:val="24"/>
          <w:szCs w:val="24"/>
          <w:highlight w:val="yellow"/>
          <w:lang w:val="en-US" w:eastAsia="ru-RU"/>
        </w:rPr>
        <w:t>h</w:t>
      </w:r>
      <w:r w:rsidRPr="00B33F46"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  <w:t>ttps://www.art-talant.org/publikacii/24000-papka-nastavnika</w:t>
      </w:r>
    </w:p>
    <w:p w:rsidR="00B33F46" w:rsidRPr="00B33F46" w:rsidRDefault="00B33F46" w:rsidP="00B33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F46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Наставник: Чернышева Светлана Валентиновна, учитель начальных классов - высшей категории.</w:t>
      </w:r>
    </w:p>
    <w:p w:rsidR="00B33F46" w:rsidRPr="00B33F46" w:rsidRDefault="00B33F46" w:rsidP="00B33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3F46">
        <w:rPr>
          <w:rFonts w:ascii="Times New Roman" w:eastAsia="Times New Roman" w:hAnsi="Times New Roman" w:cs="Times New Roman"/>
          <w:sz w:val="24"/>
          <w:szCs w:val="24"/>
          <w:lang w:eastAsia="ru-RU"/>
        </w:rPr>
        <w:t>Молодой специалист: Черанева Марина Сергеевна, учитель начальных классов</w:t>
      </w:r>
    </w:p>
    <w:tbl>
      <w:tblPr>
        <w:tblW w:w="969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1"/>
        <w:gridCol w:w="30"/>
        <w:gridCol w:w="30"/>
        <w:gridCol w:w="4621"/>
        <w:gridCol w:w="2194"/>
        <w:gridCol w:w="30"/>
        <w:gridCol w:w="1978"/>
      </w:tblGrid>
      <w:tr w:rsidR="00B33F46" w:rsidRPr="00B33F46" w:rsidTr="00B33F4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Тема, цель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взаимодействия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Участники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04.09.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B33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Структура рабочей программы.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изучить особенности структуры рабочей программы.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рабочей программы.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изучение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9634" w:type="dxa"/>
            <w:gridSpan w:val="7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</w:t>
            </w:r>
            <w:r w:rsidR="00D67C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твие в период между заседаниями</w:t>
            </w:r>
            <w:bookmarkStart w:id="0" w:name="_GoBack"/>
            <w:bookmarkEnd w:id="0"/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20.09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Документация учителя начальных классов и требования по ее ведению.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-Оказание помощи в разработке поурочных планов.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«Ведение школьной документации» </w:t>
            </w:r>
            <w:proofErr w:type="gramStart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КТП электронный журнал, личные дела обучающихся, журналы инструктажей, тетради, дневники)»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документами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B33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Технологическая карта урока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изучение технологической карты урока, систематизация знаний о структуре урока.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технологической карты урока.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методической разработкой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9634" w:type="dxa"/>
            <w:gridSpan w:val="7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в период между заседаниями.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17.10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2019г.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Индивидуализация и дифференциация в обучении: различия, формы, методы.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урока наставника молодым специалистом.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Составление, методика проведения и оценивания контрольных работ обучающихся, 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показ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B33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«Современные образовательные технологии в учебном процессе»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познакомить с современными образовательными технологиями 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урока математики наставника молодым специалистом.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9634" w:type="dxa"/>
            <w:gridSpan w:val="7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в период между заседаниями.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18.11.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2019 г. 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г.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Виды контроля, их рациональное использование на различных этапах изучения программного материала. 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Методические разработки: требования к анализу урока и деятельности учителя на уроке. Типы, виды, формы урока</w:t>
            </w:r>
            <w:proofErr w:type="gramStart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..</w:t>
            </w:r>
            <w:proofErr w:type="gramEnd"/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урока молодого специалиста наставником.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консультация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консультация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урока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11.12.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 года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33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.«Индивидуальный подход в организации учебной деятельности»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повышение уровня педагогической компетенции, в вопросе индивидуального подхода.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урока наставником с самоанализом.</w:t>
            </w:r>
          </w:p>
        </w:tc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урока</w:t>
            </w:r>
          </w:p>
        </w:tc>
        <w:tc>
          <w:tcPr>
            <w:tcW w:w="1963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9634" w:type="dxa"/>
            <w:gridSpan w:val="7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в период между заседаниями.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5.12.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4621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Формы контроля знаний на уроках русского языка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урока молодого специалиста наставником.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-Анализ промежуточных контрольных работ</w:t>
            </w:r>
          </w:p>
        </w:tc>
        <w:tc>
          <w:tcPr>
            <w:tcW w:w="2194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консультация 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урока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консультация </w:t>
            </w:r>
          </w:p>
        </w:tc>
        <w:tc>
          <w:tcPr>
            <w:tcW w:w="1933" w:type="dxa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621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5.«Самоанализ урока».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знакомство со структурой самоанализа урока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урока окружающий мир наставником </w:t>
            </w:r>
          </w:p>
        </w:tc>
        <w:tc>
          <w:tcPr>
            <w:tcW w:w="2194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показ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</w:t>
            </w:r>
          </w:p>
        </w:tc>
        <w:tc>
          <w:tcPr>
            <w:tcW w:w="1933" w:type="dxa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9634" w:type="dxa"/>
            <w:gridSpan w:val="7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в период между заседаниями.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22.01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29.01.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</w:tc>
        <w:tc>
          <w:tcPr>
            <w:tcW w:w="4621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работы с родителям</w:t>
            </w:r>
            <w:proofErr w:type="gramStart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"Методика проведения родительского собрания", "Тематика родительских собраний")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Здоровьесберегающие</w:t>
            </w:r>
            <w:proofErr w:type="spellEnd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технологии в работе учителя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-Составление </w:t>
            </w:r>
            <w:proofErr w:type="spellStart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медиотеки</w:t>
            </w:r>
            <w:proofErr w:type="spellEnd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физминуток</w:t>
            </w:r>
            <w:proofErr w:type="spellEnd"/>
          </w:p>
        </w:tc>
        <w:tc>
          <w:tcPr>
            <w:tcW w:w="2194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Методическая консультация 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3" w:type="dxa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12.02.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2020 г. </w:t>
            </w:r>
          </w:p>
        </w:tc>
        <w:tc>
          <w:tcPr>
            <w:tcW w:w="4621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6.Использование интернет - ресурсов при подготовке к урокам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знакомство с сайтами, компьютерными программами, позволяющими использовать практический материал при подготовке к урокам</w:t>
            </w:r>
          </w:p>
        </w:tc>
        <w:tc>
          <w:tcPr>
            <w:tcW w:w="2194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</w:t>
            </w:r>
          </w:p>
        </w:tc>
        <w:tc>
          <w:tcPr>
            <w:tcW w:w="1933" w:type="dxa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9634" w:type="dxa"/>
            <w:gridSpan w:val="7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в период между заседаниями.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05.02.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18.02.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4621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-Подбор домашней работы </w:t>
            </w:r>
            <w:proofErr w:type="gramStart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ОВЗ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-Формирование </w:t>
            </w:r>
            <w:proofErr w:type="spellStart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личностных умений </w:t>
            </w:r>
            <w:proofErr w:type="gramStart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с ОВЗ.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урока наставником</w:t>
            </w:r>
          </w:p>
        </w:tc>
        <w:tc>
          <w:tcPr>
            <w:tcW w:w="2194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Практический показ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урока</w:t>
            </w:r>
          </w:p>
        </w:tc>
        <w:tc>
          <w:tcPr>
            <w:tcW w:w="1933" w:type="dxa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621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7.Факторы, влияющие на качество преподавания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изучение различных методов и приемов обучения способствующих формированию качества преподавания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урока математики наставником </w:t>
            </w:r>
          </w:p>
        </w:tc>
        <w:tc>
          <w:tcPr>
            <w:tcW w:w="2194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консультация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 класс</w:t>
            </w:r>
          </w:p>
        </w:tc>
        <w:tc>
          <w:tcPr>
            <w:tcW w:w="1933" w:type="dxa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9634" w:type="dxa"/>
            <w:gridSpan w:val="7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в период между заседаниями.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20.03.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 г.</w:t>
            </w:r>
          </w:p>
        </w:tc>
        <w:tc>
          <w:tcPr>
            <w:tcW w:w="4621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-Портфолио обучающихся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"Учусь строить отношения", </w:t>
            </w:r>
          </w:p>
        </w:tc>
        <w:tc>
          <w:tcPr>
            <w:tcW w:w="2194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консультация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Психологические </w:t>
            </w: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тренинги</w:t>
            </w:r>
          </w:p>
        </w:tc>
        <w:tc>
          <w:tcPr>
            <w:tcW w:w="1933" w:type="dxa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08.04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621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33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.Мониторинг </w:t>
            </w:r>
            <w:proofErr w:type="spellStart"/>
            <w:r w:rsidRPr="00B33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33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общих умений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Цель: обучение проведению различных мониторингов, выявление уровня </w:t>
            </w:r>
            <w:proofErr w:type="spellStart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общих умений </w:t>
            </w:r>
            <w:proofErr w:type="gramStart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обучающихся.</w:t>
            </w:r>
          </w:p>
        </w:tc>
        <w:tc>
          <w:tcPr>
            <w:tcW w:w="2194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Теоретическое занятие</w:t>
            </w:r>
          </w:p>
        </w:tc>
        <w:tc>
          <w:tcPr>
            <w:tcW w:w="1933" w:type="dxa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9634" w:type="dxa"/>
            <w:gridSpan w:val="7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в период между заседаниями.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03.04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14.04.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.2020г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28.04.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621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Проведение итоговой диагностики.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Изучение результатов мониторинга и их обсуждение.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-"Анализ педагогических ситуаций"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Посещение урока молодого специалиста наставником.</w:t>
            </w:r>
          </w:p>
        </w:tc>
        <w:tc>
          <w:tcPr>
            <w:tcW w:w="2194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Практическая работа по проведению мониторингов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Психологические тренинги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урока</w:t>
            </w:r>
          </w:p>
        </w:tc>
        <w:tc>
          <w:tcPr>
            <w:tcW w:w="1933" w:type="dxa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621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9. Открытые уроки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 демонстрация полученных знаний на практике.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выставка достижений молодого педагога.</w:t>
            </w:r>
          </w:p>
        </w:tc>
        <w:tc>
          <w:tcPr>
            <w:tcW w:w="2194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Подведение итогов работы 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</w:t>
            </w:r>
          </w:p>
        </w:tc>
        <w:tc>
          <w:tcPr>
            <w:tcW w:w="1933" w:type="dxa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9634" w:type="dxa"/>
            <w:gridSpan w:val="7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Взаимодействие в период между заседаниями.</w:t>
            </w:r>
          </w:p>
        </w:tc>
      </w:tr>
      <w:tr w:rsidR="00B33F46" w:rsidRPr="00B33F46" w:rsidTr="00B33F46">
        <w:trPr>
          <w:tblCellSpacing w:w="15" w:type="dxa"/>
        </w:trPr>
        <w:tc>
          <w:tcPr>
            <w:tcW w:w="0" w:type="auto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5.05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 г.</w:t>
            </w:r>
          </w:p>
        </w:tc>
        <w:tc>
          <w:tcPr>
            <w:tcW w:w="4651" w:type="dxa"/>
            <w:gridSpan w:val="3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Помощь в подготовке открытого урока</w:t>
            </w:r>
          </w:p>
          <w:p w:rsidR="00B33F46" w:rsidRPr="00D67C29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-"Компетенции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компетентность"</w:t>
            </w:r>
          </w:p>
        </w:tc>
        <w:tc>
          <w:tcPr>
            <w:tcW w:w="2194" w:type="dxa"/>
            <w:gridSpan w:val="2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  <w:tc>
          <w:tcPr>
            <w:tcW w:w="1933" w:type="dxa"/>
            <w:vAlign w:val="center"/>
            <w:hideMark/>
          </w:tcPr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Чернышева С.В.</w:t>
            </w:r>
          </w:p>
          <w:p w:rsidR="00B33F46" w:rsidRPr="00B33F46" w:rsidRDefault="00B33F46" w:rsidP="00B33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3F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Черанева М.С..</w:t>
            </w:r>
          </w:p>
        </w:tc>
      </w:tr>
    </w:tbl>
    <w:p w:rsidR="009F10E3" w:rsidRDefault="00D67C29" w:rsidP="00B33F46">
      <w:pPr>
        <w:spacing w:after="0" w:line="240" w:lineRule="auto"/>
      </w:pPr>
    </w:p>
    <w:sectPr w:rsidR="009F1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902"/>
    <w:rsid w:val="00067B6D"/>
    <w:rsid w:val="00657C0F"/>
    <w:rsid w:val="006D1A8A"/>
    <w:rsid w:val="009E6902"/>
    <w:rsid w:val="00B33F46"/>
    <w:rsid w:val="00D67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61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821</Words>
  <Characters>4683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Александровна Горячкова</dc:creator>
  <cp:keywords/>
  <dc:description/>
  <cp:lastModifiedBy>ПК</cp:lastModifiedBy>
  <cp:revision>3</cp:revision>
  <dcterms:created xsi:type="dcterms:W3CDTF">2021-03-02T10:49:00Z</dcterms:created>
  <dcterms:modified xsi:type="dcterms:W3CDTF">2021-03-02T15:43:00Z</dcterms:modified>
</cp:coreProperties>
</file>